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IT-24: Consensus Response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Record an initial response to the prompt or question. Share your response with your group, recording record notes from their initial response. Collaborate to create a consensus response to the prompt or question.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7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rHeight w:val="3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Initial Response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Partner #1 Response</w:t>
            </w:r>
          </w:p>
        </w:tc>
      </w:tr>
      <w:tr>
        <w:trPr>
          <w:cantSplit w:val="0"/>
          <w:trHeight w:val="39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Partner #2 Response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Partner #3 Response</w:t>
            </w:r>
          </w:p>
        </w:tc>
      </w:tr>
      <w:tr>
        <w:trPr>
          <w:cantSplit w:val="0"/>
          <w:trHeight w:val="29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Consensus Response:</w:t>
            </w:r>
          </w:p>
        </w:tc>
      </w:tr>
    </w:tbl>
    <w:p w:rsidR="00000000" w:rsidDel="00000000" w:rsidP="00000000" w:rsidRDefault="00000000" w:rsidRPr="00000000" w14:paraId="0000000B">
      <w:pPr>
        <w:ind w:hanging="27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72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